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9645B" w14:textId="77777777" w:rsidR="00705E0E" w:rsidRPr="007B7159" w:rsidRDefault="002E603B">
      <w:pPr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7B7159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7"/>
        <w:gridCol w:w="5489"/>
      </w:tblGrid>
      <w:tr w:rsidR="007B7159" w:rsidRPr="007B7159" w14:paraId="66767929" w14:textId="77777777">
        <w:tc>
          <w:tcPr>
            <w:tcW w:w="3997" w:type="dxa"/>
          </w:tcPr>
          <w:p w14:paraId="278BB194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489" w:type="dxa"/>
          </w:tcPr>
          <w:p w14:paraId="35284F49" w14:textId="77777777" w:rsidR="00705E0E" w:rsidRPr="007B7159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MARKETINGOWE ASPEKTY TURYSTYKI SPORTOWEJ </w:t>
            </w:r>
          </w:p>
        </w:tc>
      </w:tr>
      <w:tr w:rsidR="007B7159" w:rsidRPr="007B7159" w14:paraId="5290030B" w14:textId="77777777">
        <w:tc>
          <w:tcPr>
            <w:tcW w:w="3997" w:type="dxa"/>
          </w:tcPr>
          <w:p w14:paraId="6A130B55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489" w:type="dxa"/>
          </w:tcPr>
          <w:p w14:paraId="77A6BC3A" w14:textId="77777777" w:rsidR="00705E0E" w:rsidRPr="007B7159" w:rsidRDefault="002E603B">
            <w:pPr>
              <w:widowControl w:val="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7B7159" w:rsidRPr="007B7159" w14:paraId="7781FDBA" w14:textId="77777777">
        <w:tc>
          <w:tcPr>
            <w:tcW w:w="3997" w:type="dxa"/>
          </w:tcPr>
          <w:p w14:paraId="79D18E24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489" w:type="dxa"/>
          </w:tcPr>
          <w:p w14:paraId="7746F06A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7B7159" w:rsidRPr="007B7159" w14:paraId="11295A25" w14:textId="77777777">
        <w:tc>
          <w:tcPr>
            <w:tcW w:w="3997" w:type="dxa"/>
          </w:tcPr>
          <w:p w14:paraId="50EFC613" w14:textId="77777777" w:rsidR="00705E0E" w:rsidRPr="007B7159" w:rsidRDefault="00021B33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489" w:type="dxa"/>
          </w:tcPr>
          <w:p w14:paraId="198EAA56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7B7159" w:rsidRPr="007B7159" w14:paraId="779DAB0B" w14:textId="77777777">
        <w:tc>
          <w:tcPr>
            <w:tcW w:w="3997" w:type="dxa"/>
          </w:tcPr>
          <w:p w14:paraId="7A73FA0E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489" w:type="dxa"/>
          </w:tcPr>
          <w:p w14:paraId="4E4CE944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7B7159" w:rsidRPr="007B7159" w14:paraId="4B1A34F7" w14:textId="77777777">
        <w:tc>
          <w:tcPr>
            <w:tcW w:w="3997" w:type="dxa"/>
          </w:tcPr>
          <w:p w14:paraId="76B7C0ED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489" w:type="dxa"/>
          </w:tcPr>
          <w:p w14:paraId="02712EBA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7B7159" w:rsidRPr="007B7159" w14:paraId="2B348ACB" w14:textId="77777777">
        <w:tc>
          <w:tcPr>
            <w:tcW w:w="3997" w:type="dxa"/>
          </w:tcPr>
          <w:p w14:paraId="476EC5B1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489" w:type="dxa"/>
          </w:tcPr>
          <w:p w14:paraId="7FA2FF99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Katedra Marketingu </w:t>
            </w:r>
          </w:p>
        </w:tc>
      </w:tr>
      <w:tr w:rsidR="007B7159" w:rsidRPr="007B7159" w14:paraId="67697131" w14:textId="77777777">
        <w:tc>
          <w:tcPr>
            <w:tcW w:w="3997" w:type="dxa"/>
          </w:tcPr>
          <w:p w14:paraId="19BD4B1D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489" w:type="dxa"/>
          </w:tcPr>
          <w:p w14:paraId="0DF76850" w14:textId="77777777" w:rsidR="00705E0E" w:rsidRPr="007B7159" w:rsidRDefault="002E603B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dr Sławomir Kowalski</w:t>
            </w:r>
          </w:p>
        </w:tc>
      </w:tr>
      <w:tr w:rsidR="007B7159" w:rsidRPr="007B7159" w14:paraId="4FEFB26C" w14:textId="77777777">
        <w:tc>
          <w:tcPr>
            <w:tcW w:w="3997" w:type="dxa"/>
          </w:tcPr>
          <w:p w14:paraId="5328647A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489" w:type="dxa"/>
          </w:tcPr>
          <w:p w14:paraId="4FA389F1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7B7159" w:rsidRPr="007B7159" w14:paraId="70D05E95" w14:textId="77777777">
        <w:tc>
          <w:tcPr>
            <w:tcW w:w="3997" w:type="dxa"/>
          </w:tcPr>
          <w:p w14:paraId="399CCB33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Rodzaj przedmiotu</w:t>
            </w:r>
          </w:p>
        </w:tc>
        <w:tc>
          <w:tcPr>
            <w:tcW w:w="5489" w:type="dxa"/>
          </w:tcPr>
          <w:p w14:paraId="4F2C47EE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Do wyboru </w:t>
            </w:r>
          </w:p>
        </w:tc>
      </w:tr>
      <w:tr w:rsidR="00705E0E" w:rsidRPr="007B7159" w14:paraId="617F9935" w14:textId="77777777">
        <w:tc>
          <w:tcPr>
            <w:tcW w:w="3997" w:type="dxa"/>
          </w:tcPr>
          <w:p w14:paraId="04C97444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489" w:type="dxa"/>
          </w:tcPr>
          <w:p w14:paraId="3F7E0B2D" w14:textId="77777777" w:rsidR="00705E0E" w:rsidRPr="007B7159" w:rsidRDefault="002E603B">
            <w:pPr>
              <w:widowControl w:val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14:paraId="77257A9D" w14:textId="77777777" w:rsidR="00705E0E" w:rsidRPr="007B7159" w:rsidRDefault="00705E0E">
      <w:pPr>
        <w:rPr>
          <w:rFonts w:ascii="Arial" w:eastAsia="Arial" w:hAnsi="Arial" w:cs="Arial"/>
          <w:b/>
          <w:sz w:val="24"/>
          <w:szCs w:val="24"/>
        </w:rPr>
      </w:pPr>
    </w:p>
    <w:p w14:paraId="73DDDC9B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8"/>
        <w:gridCol w:w="1843"/>
        <w:gridCol w:w="2257"/>
        <w:gridCol w:w="1747"/>
        <w:gridCol w:w="1901"/>
      </w:tblGrid>
      <w:tr w:rsidR="007B7159" w:rsidRPr="007B7159" w14:paraId="5EF66D85" w14:textId="77777777">
        <w:tc>
          <w:tcPr>
            <w:tcW w:w="1738" w:type="dxa"/>
          </w:tcPr>
          <w:p w14:paraId="21652504" w14:textId="77777777" w:rsidR="00705E0E" w:rsidRPr="007B7159" w:rsidRDefault="002E603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43" w:type="dxa"/>
          </w:tcPr>
          <w:p w14:paraId="4049C3EC" w14:textId="77777777" w:rsidR="00705E0E" w:rsidRPr="007B7159" w:rsidRDefault="002E603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257" w:type="dxa"/>
          </w:tcPr>
          <w:p w14:paraId="68EE1AC9" w14:textId="77777777" w:rsidR="00705E0E" w:rsidRPr="007B7159" w:rsidRDefault="002E603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47" w:type="dxa"/>
          </w:tcPr>
          <w:p w14:paraId="118679FF" w14:textId="77777777" w:rsidR="00705E0E" w:rsidRPr="007B7159" w:rsidRDefault="002E603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01" w:type="dxa"/>
          </w:tcPr>
          <w:p w14:paraId="6F02F178" w14:textId="77777777" w:rsidR="00705E0E" w:rsidRPr="007B7159" w:rsidRDefault="002E603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705E0E" w:rsidRPr="007B7159" w14:paraId="29ED2EDA" w14:textId="77777777">
        <w:tc>
          <w:tcPr>
            <w:tcW w:w="1738" w:type="dxa"/>
          </w:tcPr>
          <w:p w14:paraId="2ED47AEF" w14:textId="77777777" w:rsidR="00705E0E" w:rsidRPr="007B7159" w:rsidRDefault="002E603B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30E</w:t>
            </w:r>
          </w:p>
        </w:tc>
        <w:tc>
          <w:tcPr>
            <w:tcW w:w="1843" w:type="dxa"/>
          </w:tcPr>
          <w:p w14:paraId="287CE0B7" w14:textId="77777777" w:rsidR="00705E0E" w:rsidRPr="007B7159" w:rsidRDefault="002E603B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257" w:type="dxa"/>
          </w:tcPr>
          <w:p w14:paraId="59C5A7AB" w14:textId="77777777" w:rsidR="00705E0E" w:rsidRPr="007B7159" w:rsidRDefault="002E603B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14:paraId="0EBE2723" w14:textId="77777777" w:rsidR="00705E0E" w:rsidRPr="007B7159" w:rsidRDefault="002E603B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01" w:type="dxa"/>
          </w:tcPr>
          <w:p w14:paraId="2FF01F4A" w14:textId="77777777" w:rsidR="00705E0E" w:rsidRPr="007B7159" w:rsidRDefault="002E603B">
            <w:pPr>
              <w:widowControl w:val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0B2B3A4A" w14:textId="77777777" w:rsidR="00705E0E" w:rsidRPr="007B7159" w:rsidRDefault="00705E0E">
      <w:pPr>
        <w:rPr>
          <w:rFonts w:ascii="Arial" w:eastAsia="Arial" w:hAnsi="Arial" w:cs="Arial"/>
          <w:sz w:val="24"/>
          <w:szCs w:val="24"/>
        </w:rPr>
      </w:pPr>
    </w:p>
    <w:p w14:paraId="1467DB3D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CEL PRZEDMIOTU</w:t>
      </w:r>
    </w:p>
    <w:p w14:paraId="6F526908" w14:textId="77777777" w:rsidR="00705E0E" w:rsidRPr="007B7159" w:rsidRDefault="002E603B" w:rsidP="00160F9B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 xml:space="preserve">C1. </w:t>
      </w:r>
      <w:r w:rsidRPr="007B7159">
        <w:rPr>
          <w:rFonts w:ascii="Arial" w:eastAsia="Arial" w:hAnsi="Arial" w:cs="Arial"/>
          <w:sz w:val="24"/>
          <w:szCs w:val="24"/>
        </w:rPr>
        <w:t xml:space="preserve">Przedstawienie i omówienie podstawowych pojęć z zakresu marketingowego zarządzania turystyką sportową i działaniami z nią związanymi. Poznanie zasad marketingowych w zarządzaniu nowoczesnym przedsiębiorstwem turystycznym. </w:t>
      </w:r>
    </w:p>
    <w:p w14:paraId="479448C0" w14:textId="77777777" w:rsidR="00705E0E" w:rsidRPr="007B7159" w:rsidRDefault="002E603B" w:rsidP="00160F9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 xml:space="preserve">C2. </w:t>
      </w:r>
      <w:r w:rsidRPr="007B7159">
        <w:rPr>
          <w:rFonts w:ascii="Arial" w:eastAsia="Arial" w:hAnsi="Arial" w:cs="Arial"/>
          <w:sz w:val="24"/>
          <w:szCs w:val="24"/>
        </w:rPr>
        <w:t>Przekazanie wiedzy i wskazówek umożliwiających nabycie umiejętności w zakresie planowania i zarządzania wyjazdami w zakresie turystyki sportowej</w:t>
      </w:r>
    </w:p>
    <w:p w14:paraId="1EB7B682" w14:textId="77777777" w:rsidR="00705E0E" w:rsidRPr="007B7159" w:rsidRDefault="00705E0E" w:rsidP="00160F9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8E15B04" w14:textId="77777777" w:rsidR="00705E0E" w:rsidRPr="007B7159" w:rsidRDefault="002E603B" w:rsidP="00160F9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C3</w:t>
      </w:r>
      <w:r w:rsidRPr="007B7159">
        <w:rPr>
          <w:rFonts w:ascii="Arial" w:eastAsia="Arial" w:hAnsi="Arial" w:cs="Arial"/>
          <w:sz w:val="24"/>
          <w:szCs w:val="24"/>
        </w:rPr>
        <w:t>. Nabycie przez studentów praktycznych umiejętności w zakresie przygotowania projektów dotyczących zarządzania wybranymi działaniami</w:t>
      </w:r>
    </w:p>
    <w:p w14:paraId="486D6E5C" w14:textId="77777777" w:rsidR="00705E0E" w:rsidRPr="007B7159" w:rsidRDefault="00705E0E" w:rsidP="00160F9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292FAB52" w14:textId="77777777" w:rsidR="00705E0E" w:rsidRPr="007B7159" w:rsidRDefault="00705E0E" w:rsidP="00160F9B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14:paraId="24CC31D9" w14:textId="77777777" w:rsidR="00067037" w:rsidRPr="007B7159" w:rsidRDefault="00067037">
      <w:pPr>
        <w:rPr>
          <w:rFonts w:ascii="Arial" w:eastAsia="Arial" w:hAnsi="Arial" w:cs="Arial"/>
          <w:b/>
          <w:sz w:val="24"/>
          <w:szCs w:val="24"/>
        </w:rPr>
      </w:pPr>
    </w:p>
    <w:p w14:paraId="48A10921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14:paraId="64E812C6" w14:textId="77777777" w:rsidR="00705E0E" w:rsidRPr="007B7159" w:rsidRDefault="002E603B">
      <w:pPr>
        <w:numPr>
          <w:ilvl w:val="0"/>
          <w:numId w:val="1"/>
        </w:numPr>
        <w:ind w:left="426"/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sz w:val="24"/>
          <w:szCs w:val="24"/>
        </w:rPr>
        <w:t xml:space="preserve">Znajomość podstaw marketingowego zarządzania przedsiębiorstwem, </w:t>
      </w:r>
    </w:p>
    <w:p w14:paraId="36252353" w14:textId="77777777" w:rsidR="00705E0E" w:rsidRPr="007B7159" w:rsidRDefault="002E603B">
      <w:pPr>
        <w:numPr>
          <w:ilvl w:val="0"/>
          <w:numId w:val="1"/>
        </w:numPr>
        <w:ind w:left="426"/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sz w:val="24"/>
          <w:szCs w:val="24"/>
        </w:rPr>
        <w:t>Umiejętność sporządzenia sprawozdania z przebiegu realizacji ćwiczeń oraz dokumentacji projektu</w:t>
      </w:r>
    </w:p>
    <w:p w14:paraId="49C9087C" w14:textId="77777777" w:rsidR="00705E0E" w:rsidRPr="007B7159" w:rsidRDefault="002E603B">
      <w:pPr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2.</w:t>
      </w:r>
      <w:r w:rsidRPr="007B7159">
        <w:rPr>
          <w:rFonts w:ascii="Arial" w:eastAsia="Arial" w:hAnsi="Arial" w:cs="Arial"/>
          <w:sz w:val="24"/>
          <w:szCs w:val="24"/>
        </w:rPr>
        <w:t xml:space="preserve"> Umiejętność obsługi komputera oraz programów z rodziny MS Office.</w:t>
      </w:r>
    </w:p>
    <w:p w14:paraId="40575503" w14:textId="77777777" w:rsidR="00705E0E" w:rsidRPr="007B7159" w:rsidRDefault="00705E0E">
      <w:pPr>
        <w:rPr>
          <w:rFonts w:ascii="Arial" w:eastAsia="Arial" w:hAnsi="Arial" w:cs="Arial"/>
          <w:b/>
          <w:sz w:val="24"/>
          <w:szCs w:val="24"/>
        </w:rPr>
      </w:pPr>
    </w:p>
    <w:p w14:paraId="7165375E" w14:textId="77777777" w:rsidR="00705E0E" w:rsidRPr="007B7159" w:rsidRDefault="002E603B" w:rsidP="00160F9B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EFEKTY UCZENIA SIĘ</w:t>
      </w:r>
    </w:p>
    <w:p w14:paraId="530A04D6" w14:textId="77777777" w:rsidR="00705E0E" w:rsidRPr="007B7159" w:rsidRDefault="002E603B" w:rsidP="00160F9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 xml:space="preserve">EU 1 - </w:t>
      </w:r>
      <w:r w:rsidRPr="007B7159">
        <w:rPr>
          <w:rFonts w:ascii="Arial" w:eastAsia="Arial" w:hAnsi="Arial" w:cs="Arial"/>
          <w:sz w:val="24"/>
          <w:szCs w:val="24"/>
        </w:rPr>
        <w:t>Student</w:t>
      </w:r>
      <w:r w:rsidRPr="007B7159">
        <w:rPr>
          <w:rFonts w:ascii="Arial" w:eastAsia="Arial" w:hAnsi="Arial" w:cs="Arial"/>
          <w:b/>
          <w:sz w:val="24"/>
          <w:szCs w:val="24"/>
        </w:rPr>
        <w:t xml:space="preserve"> </w:t>
      </w:r>
      <w:r w:rsidRPr="007B7159">
        <w:rPr>
          <w:rFonts w:ascii="Arial" w:eastAsia="Arial" w:hAnsi="Arial" w:cs="Arial"/>
          <w:sz w:val="24"/>
          <w:szCs w:val="24"/>
        </w:rPr>
        <w:t>rozumie i posługuje się terminologią z zakresu zarządzania marketingowego w turystyce sportowymi oraz rozumie istotę i rolę projektów w zarządzaniu działaniami.</w:t>
      </w:r>
    </w:p>
    <w:p w14:paraId="426870F7" w14:textId="77777777" w:rsidR="00705E0E" w:rsidRPr="007B7159" w:rsidRDefault="00705E0E" w:rsidP="00160F9B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3BC28ACC" w14:textId="77777777" w:rsidR="00705E0E" w:rsidRPr="007B7159" w:rsidRDefault="002E603B" w:rsidP="00160F9B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EU 2 -</w:t>
      </w:r>
      <w:r w:rsidRPr="007B7159">
        <w:rPr>
          <w:rFonts w:ascii="Arial" w:eastAsia="Arial" w:hAnsi="Arial" w:cs="Arial"/>
          <w:sz w:val="24"/>
          <w:szCs w:val="24"/>
        </w:rPr>
        <w:t xml:space="preserve"> Student rozumie zasady zarządzania marketingu oraz zna nowoczesne instrumenty zarządzania marketingowego.</w:t>
      </w:r>
    </w:p>
    <w:p w14:paraId="3153907F" w14:textId="77777777" w:rsidR="00705E0E" w:rsidRPr="007B7159" w:rsidRDefault="002E603B" w:rsidP="00160F9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 xml:space="preserve">EU 3 - </w:t>
      </w:r>
      <w:r w:rsidRPr="007B7159">
        <w:rPr>
          <w:rFonts w:ascii="Arial" w:eastAsia="Arial" w:hAnsi="Arial" w:cs="Arial"/>
          <w:sz w:val="24"/>
          <w:szCs w:val="24"/>
        </w:rPr>
        <w:t xml:space="preserve">Student posiada umiejętności w zakresie definiowania i planowania oraz organizowania wykonawstwa i sterowania </w:t>
      </w:r>
    </w:p>
    <w:p w14:paraId="6DDB308D" w14:textId="77777777" w:rsidR="00705E0E" w:rsidRPr="007B7159" w:rsidRDefault="00705E0E" w:rsidP="00160F9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CE277F4" w14:textId="77777777" w:rsidR="00705E0E" w:rsidRPr="007B7159" w:rsidRDefault="002E603B" w:rsidP="00160F9B">
      <w:pPr>
        <w:tabs>
          <w:tab w:val="left" w:pos="851"/>
        </w:tabs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EU 4</w:t>
      </w:r>
      <w:r w:rsidRPr="007B7159">
        <w:rPr>
          <w:rFonts w:ascii="Arial" w:eastAsia="Arial" w:hAnsi="Arial" w:cs="Arial"/>
          <w:sz w:val="24"/>
          <w:szCs w:val="24"/>
        </w:rPr>
        <w:t xml:space="preserve"> – Student posiada umiejętność wykorzystanie nowoczesnych trendów dla planowania zarządzania obiektem </w:t>
      </w:r>
    </w:p>
    <w:p w14:paraId="67208050" w14:textId="77777777" w:rsidR="00705E0E" w:rsidRPr="007B7159" w:rsidRDefault="00705E0E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64E77180" w14:textId="77777777" w:rsidR="00705E0E" w:rsidRPr="007B7159" w:rsidRDefault="00705E0E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DFA1FAE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48"/>
        <w:gridCol w:w="1362"/>
      </w:tblGrid>
      <w:tr w:rsidR="007B7159" w:rsidRPr="007B7159" w14:paraId="3E93DA48" w14:textId="77777777">
        <w:tc>
          <w:tcPr>
            <w:tcW w:w="7848" w:type="dxa"/>
          </w:tcPr>
          <w:p w14:paraId="1F9E2A6F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30 godzin</w:t>
            </w:r>
          </w:p>
        </w:tc>
        <w:tc>
          <w:tcPr>
            <w:tcW w:w="1362" w:type="dxa"/>
          </w:tcPr>
          <w:p w14:paraId="11CE9E19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7B7159" w:rsidRPr="007B7159" w14:paraId="0DF8630F" w14:textId="77777777">
        <w:tc>
          <w:tcPr>
            <w:tcW w:w="7848" w:type="dxa"/>
          </w:tcPr>
          <w:p w14:paraId="4929D4A5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 1 - Wprowadzenie w problematykę marketingu.</w:t>
            </w:r>
          </w:p>
        </w:tc>
        <w:tc>
          <w:tcPr>
            <w:tcW w:w="1362" w:type="dxa"/>
          </w:tcPr>
          <w:p w14:paraId="64CFABA2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B7159" w:rsidRPr="007B7159" w14:paraId="6D5FA1C3" w14:textId="77777777">
        <w:tc>
          <w:tcPr>
            <w:tcW w:w="7848" w:type="dxa"/>
          </w:tcPr>
          <w:p w14:paraId="0CFCFDEF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 2, 3 - Przegląd narzędzi marketingowych</w:t>
            </w:r>
          </w:p>
        </w:tc>
        <w:tc>
          <w:tcPr>
            <w:tcW w:w="1362" w:type="dxa"/>
          </w:tcPr>
          <w:p w14:paraId="60A6783D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B7159" w:rsidRPr="007B7159" w14:paraId="4E0B394E" w14:textId="77777777">
        <w:tc>
          <w:tcPr>
            <w:tcW w:w="7848" w:type="dxa"/>
          </w:tcPr>
          <w:p w14:paraId="08CD9B5F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 4, 5 - Obecne i przyszłe trendy w zakresie zarządzania marketingowego turystyce.</w:t>
            </w:r>
          </w:p>
        </w:tc>
        <w:tc>
          <w:tcPr>
            <w:tcW w:w="1362" w:type="dxa"/>
          </w:tcPr>
          <w:p w14:paraId="52CE43C8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B7159" w:rsidRPr="007B7159" w14:paraId="74635DDD" w14:textId="77777777">
        <w:tc>
          <w:tcPr>
            <w:tcW w:w="7848" w:type="dxa"/>
          </w:tcPr>
          <w:p w14:paraId="1FA24386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lastRenderedPageBreak/>
              <w:t>W 6, 7 - Pojęcie i poziomy turystyki sportowej (poziomy narodowy, regionalny i lokalny)</w:t>
            </w:r>
          </w:p>
        </w:tc>
        <w:tc>
          <w:tcPr>
            <w:tcW w:w="1362" w:type="dxa"/>
          </w:tcPr>
          <w:p w14:paraId="2F052B85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B7159" w:rsidRPr="007B7159" w14:paraId="11BC65FC" w14:textId="77777777">
        <w:tc>
          <w:tcPr>
            <w:tcW w:w="7848" w:type="dxa"/>
          </w:tcPr>
          <w:p w14:paraId="2314CB3E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W 8, 9 - Turystyka sportowa, rodzaje i przykłady. </w:t>
            </w:r>
          </w:p>
        </w:tc>
        <w:tc>
          <w:tcPr>
            <w:tcW w:w="1362" w:type="dxa"/>
          </w:tcPr>
          <w:p w14:paraId="6FC5C8FC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B7159" w:rsidRPr="007B7159" w14:paraId="10E20A86" w14:textId="77777777">
        <w:tc>
          <w:tcPr>
            <w:tcW w:w="7848" w:type="dxa"/>
          </w:tcPr>
          <w:p w14:paraId="03A12089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W 10, 11 -  Znaczenie marketingu w turystyce sportowej. Przykłady nowoczesnego wykorzystania. </w:t>
            </w:r>
          </w:p>
        </w:tc>
        <w:tc>
          <w:tcPr>
            <w:tcW w:w="1362" w:type="dxa"/>
          </w:tcPr>
          <w:p w14:paraId="5769CCC8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B7159" w:rsidRPr="007B7159" w14:paraId="051447EB" w14:textId="77777777">
        <w:tc>
          <w:tcPr>
            <w:tcW w:w="7848" w:type="dxa"/>
          </w:tcPr>
          <w:p w14:paraId="4ABA5F71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W 12 - Badania rynku i rola klientów w usługach turystyki sportowej </w:t>
            </w:r>
          </w:p>
        </w:tc>
        <w:tc>
          <w:tcPr>
            <w:tcW w:w="1362" w:type="dxa"/>
          </w:tcPr>
          <w:p w14:paraId="6AEC44B2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  <w:tr w:rsidR="007B7159" w:rsidRPr="007B7159" w14:paraId="2C831059" w14:textId="77777777">
        <w:tc>
          <w:tcPr>
            <w:tcW w:w="7848" w:type="dxa"/>
          </w:tcPr>
          <w:p w14:paraId="7617C188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 13 - Analiza wykonalności planów marketingowego zarządzania wyjazdami</w:t>
            </w:r>
          </w:p>
        </w:tc>
        <w:tc>
          <w:tcPr>
            <w:tcW w:w="1362" w:type="dxa"/>
          </w:tcPr>
          <w:p w14:paraId="08688355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B7159" w:rsidRPr="007B7159" w14:paraId="724210B5" w14:textId="77777777">
        <w:tc>
          <w:tcPr>
            <w:tcW w:w="7848" w:type="dxa"/>
          </w:tcPr>
          <w:p w14:paraId="3B16F036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 14 – Planowanie działań marketingowych w zakresie turystyki sportowej i ich rozliczanie.</w:t>
            </w:r>
          </w:p>
        </w:tc>
        <w:tc>
          <w:tcPr>
            <w:tcW w:w="1362" w:type="dxa"/>
          </w:tcPr>
          <w:p w14:paraId="7A0A2533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B7159" w:rsidRPr="007B7159" w14:paraId="029CA29E" w14:textId="77777777">
        <w:tc>
          <w:tcPr>
            <w:tcW w:w="7848" w:type="dxa"/>
          </w:tcPr>
          <w:p w14:paraId="6B87E145" w14:textId="77777777" w:rsidR="00705E0E" w:rsidRPr="007B7159" w:rsidRDefault="002E603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 15 – Podsumowanie zajęć</w:t>
            </w:r>
          </w:p>
        </w:tc>
        <w:tc>
          <w:tcPr>
            <w:tcW w:w="1362" w:type="dxa"/>
          </w:tcPr>
          <w:p w14:paraId="56D9F519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7B7159" w:rsidRPr="007B7159" w14:paraId="27950BBC" w14:textId="77777777">
        <w:tc>
          <w:tcPr>
            <w:tcW w:w="7848" w:type="dxa"/>
          </w:tcPr>
          <w:p w14:paraId="4E173567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30 godzin</w:t>
            </w:r>
          </w:p>
        </w:tc>
        <w:tc>
          <w:tcPr>
            <w:tcW w:w="1362" w:type="dxa"/>
          </w:tcPr>
          <w:p w14:paraId="6B689E7D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7B7159" w:rsidRPr="007B7159" w14:paraId="59FB7A59" w14:textId="77777777">
        <w:tc>
          <w:tcPr>
            <w:tcW w:w="7848" w:type="dxa"/>
          </w:tcPr>
          <w:p w14:paraId="1BEFFB8C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C 1 - Wprowadzenie w problematykę marketingu. Sprawdzenie wiedzy. Praca w grupach.</w:t>
            </w:r>
          </w:p>
        </w:tc>
        <w:tc>
          <w:tcPr>
            <w:tcW w:w="1362" w:type="dxa"/>
          </w:tcPr>
          <w:p w14:paraId="6091F1F0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B7159" w:rsidRPr="007B7159" w14:paraId="2BFEF662" w14:textId="77777777">
        <w:tc>
          <w:tcPr>
            <w:tcW w:w="7848" w:type="dxa"/>
          </w:tcPr>
          <w:p w14:paraId="1F919355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C 2, 3 - Obecne i przyszłe trendy w zakresie funkcjonowania i zarządzania marketingowego w turystyce. Praca w grupach</w:t>
            </w:r>
          </w:p>
        </w:tc>
        <w:tc>
          <w:tcPr>
            <w:tcW w:w="1362" w:type="dxa"/>
          </w:tcPr>
          <w:p w14:paraId="2ECDE60B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B7159" w:rsidRPr="007B7159" w14:paraId="5C0BA150" w14:textId="77777777">
        <w:tc>
          <w:tcPr>
            <w:tcW w:w="7848" w:type="dxa"/>
          </w:tcPr>
          <w:p w14:paraId="6F3EE4E4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C 4, 5 – Cele turystyki sportowej. Przygotowania do projektów</w:t>
            </w:r>
          </w:p>
        </w:tc>
        <w:tc>
          <w:tcPr>
            <w:tcW w:w="1362" w:type="dxa"/>
          </w:tcPr>
          <w:p w14:paraId="5ADFF01E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B7159" w:rsidRPr="007B7159" w14:paraId="6EC851CC" w14:textId="77777777">
        <w:tc>
          <w:tcPr>
            <w:tcW w:w="7848" w:type="dxa"/>
          </w:tcPr>
          <w:p w14:paraId="453861EA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C 6, 7 - Zarządzanie marketingiem przed wyjazdem turystycznym (poziomy narodowy, regionalny i lokalny). Praca w grupach ćwiczeniowych</w:t>
            </w:r>
          </w:p>
        </w:tc>
        <w:tc>
          <w:tcPr>
            <w:tcW w:w="1362" w:type="dxa"/>
          </w:tcPr>
          <w:p w14:paraId="1F111E69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B7159" w:rsidRPr="007B7159" w14:paraId="60D7053C" w14:textId="77777777">
        <w:tc>
          <w:tcPr>
            <w:tcW w:w="7848" w:type="dxa"/>
          </w:tcPr>
          <w:p w14:paraId="15F6ED08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W 8, 9 - Badania rynku i rola klientów w turystyce sportowej </w:t>
            </w:r>
          </w:p>
        </w:tc>
        <w:tc>
          <w:tcPr>
            <w:tcW w:w="1362" w:type="dxa"/>
          </w:tcPr>
          <w:p w14:paraId="3CF0115E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B7159" w:rsidRPr="007B7159" w14:paraId="740E2443" w14:textId="77777777">
        <w:tc>
          <w:tcPr>
            <w:tcW w:w="7848" w:type="dxa"/>
          </w:tcPr>
          <w:p w14:paraId="33F0B094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 10, 11, 12 - Analiza wykonalności planów marketingowego zarządzania wyjazdami. Analiza porównawcza projektów. Praca projektowa</w:t>
            </w:r>
          </w:p>
        </w:tc>
        <w:tc>
          <w:tcPr>
            <w:tcW w:w="1362" w:type="dxa"/>
          </w:tcPr>
          <w:p w14:paraId="33B2F92E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7B7159" w:rsidRPr="007B7159" w14:paraId="2B273BBC" w14:textId="77777777">
        <w:tc>
          <w:tcPr>
            <w:tcW w:w="7848" w:type="dxa"/>
          </w:tcPr>
          <w:p w14:paraId="5D921447" w14:textId="77777777" w:rsidR="00705E0E" w:rsidRPr="007B7159" w:rsidRDefault="002E603B">
            <w:pPr>
              <w:spacing w:before="120"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W 13, 14 – Planowanie konkretnych działań marketingowych. Praca projektowa i dyskusja. </w:t>
            </w:r>
          </w:p>
        </w:tc>
        <w:tc>
          <w:tcPr>
            <w:tcW w:w="1362" w:type="dxa"/>
          </w:tcPr>
          <w:p w14:paraId="4820BE09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05E0E" w:rsidRPr="007B7159" w14:paraId="2812303F" w14:textId="77777777">
        <w:tc>
          <w:tcPr>
            <w:tcW w:w="7848" w:type="dxa"/>
          </w:tcPr>
          <w:p w14:paraId="1B2B5452" w14:textId="77777777" w:rsidR="00705E0E" w:rsidRPr="007B7159" w:rsidRDefault="002E603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 15 – Podsumowanie zajęć</w:t>
            </w:r>
          </w:p>
        </w:tc>
        <w:tc>
          <w:tcPr>
            <w:tcW w:w="1362" w:type="dxa"/>
          </w:tcPr>
          <w:p w14:paraId="684E8A07" w14:textId="77777777" w:rsidR="00705E0E" w:rsidRPr="007B7159" w:rsidRDefault="002E603B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14:paraId="5CD1A478" w14:textId="77777777" w:rsidR="00705E0E" w:rsidRPr="007B7159" w:rsidRDefault="00705E0E">
      <w:pPr>
        <w:rPr>
          <w:rFonts w:ascii="Arial" w:eastAsia="Arial" w:hAnsi="Arial" w:cs="Arial"/>
          <w:b/>
          <w:sz w:val="24"/>
          <w:szCs w:val="24"/>
        </w:rPr>
      </w:pPr>
    </w:p>
    <w:p w14:paraId="719F89A6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lastRenderedPageBreak/>
        <w:t>NARZĘDZIA</w:t>
      </w:r>
      <w:bookmarkStart w:id="1" w:name="_GoBack"/>
      <w:bookmarkEnd w:id="1"/>
      <w:r w:rsidRPr="007B7159">
        <w:rPr>
          <w:rFonts w:ascii="Arial" w:eastAsia="Arial" w:hAnsi="Arial" w:cs="Arial"/>
          <w:b/>
          <w:sz w:val="24"/>
          <w:szCs w:val="24"/>
        </w:rPr>
        <w:t xml:space="preserve"> DYDAKTYCZNE</w:t>
      </w:r>
    </w:p>
    <w:tbl>
      <w:tblPr>
        <w:tblStyle w:val="a2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7B7159" w:rsidRPr="007B7159" w14:paraId="4BEC2503" w14:textId="77777777">
        <w:tc>
          <w:tcPr>
            <w:tcW w:w="9210" w:type="dxa"/>
          </w:tcPr>
          <w:p w14:paraId="1070A164" w14:textId="77777777" w:rsidR="00705E0E" w:rsidRPr="007B7159" w:rsidRDefault="00021B3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1.</w:t>
            </w:r>
            <w:r w:rsidR="002E603B" w:rsidRPr="007B7159">
              <w:rPr>
                <w:rFonts w:ascii="Arial" w:eastAsia="Arial" w:hAnsi="Arial" w:cs="Arial"/>
                <w:sz w:val="24"/>
                <w:szCs w:val="24"/>
              </w:rPr>
              <w:t xml:space="preserve"> Podręczniki i skrypty</w:t>
            </w:r>
          </w:p>
        </w:tc>
      </w:tr>
      <w:tr w:rsidR="007B7159" w:rsidRPr="007B7159" w14:paraId="41944681" w14:textId="77777777">
        <w:tc>
          <w:tcPr>
            <w:tcW w:w="9210" w:type="dxa"/>
          </w:tcPr>
          <w:p w14:paraId="3D54B9F5" w14:textId="77777777" w:rsidR="00705E0E" w:rsidRPr="007B7159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2. Sprzęt audiowizualny</w:t>
            </w:r>
          </w:p>
          <w:p w14:paraId="766ECBFC" w14:textId="77777777" w:rsidR="00705E0E" w:rsidRPr="007B7159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3. Program MS Project</w:t>
            </w:r>
          </w:p>
          <w:p w14:paraId="1394768A" w14:textId="77777777" w:rsidR="00705E0E" w:rsidRPr="007B7159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4. Program MS Power Point</w:t>
            </w:r>
          </w:p>
        </w:tc>
      </w:tr>
      <w:tr w:rsidR="007B7159" w:rsidRPr="007B7159" w14:paraId="68E2B84C" w14:textId="77777777">
        <w:tc>
          <w:tcPr>
            <w:tcW w:w="9210" w:type="dxa"/>
          </w:tcPr>
          <w:p w14:paraId="70618971" w14:textId="77777777" w:rsidR="00705E0E" w:rsidRPr="007B7159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5. Tablica</w:t>
            </w:r>
          </w:p>
        </w:tc>
      </w:tr>
      <w:tr w:rsidR="007B7159" w:rsidRPr="007B7159" w14:paraId="3D5FDDB6" w14:textId="77777777">
        <w:tc>
          <w:tcPr>
            <w:tcW w:w="9210" w:type="dxa"/>
          </w:tcPr>
          <w:p w14:paraId="5CC52C60" w14:textId="77777777" w:rsidR="00705E0E" w:rsidRPr="007B7159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6. Teksty źródłowe/źródła internetowe</w:t>
            </w:r>
          </w:p>
          <w:p w14:paraId="134446E1" w14:textId="77777777" w:rsidR="00705E0E" w:rsidRPr="007B7159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7. Formularze/instrukcje do ćwiczeń</w:t>
            </w:r>
          </w:p>
        </w:tc>
      </w:tr>
    </w:tbl>
    <w:p w14:paraId="21C95CE5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tbl>
      <w:tblPr>
        <w:tblStyle w:val="a3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7B7159" w:rsidRPr="007B7159" w14:paraId="440C3FBD" w14:textId="77777777">
        <w:tc>
          <w:tcPr>
            <w:tcW w:w="9210" w:type="dxa"/>
          </w:tcPr>
          <w:p w14:paraId="4CF73DD7" w14:textId="6F493182" w:rsidR="00705E0E" w:rsidRPr="009F683A" w:rsidRDefault="002E603B" w:rsidP="009F683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F1.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Ocena zadań projektowych oraz ćwiczeń realizowanych w trakcie trwania semestru</w:t>
            </w:r>
          </w:p>
        </w:tc>
      </w:tr>
      <w:tr w:rsidR="007B7159" w:rsidRPr="007B7159" w14:paraId="497DA3E2" w14:textId="77777777">
        <w:tc>
          <w:tcPr>
            <w:tcW w:w="9210" w:type="dxa"/>
          </w:tcPr>
          <w:p w14:paraId="24F61F50" w14:textId="77777777" w:rsidR="00705E0E" w:rsidRPr="007B7159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P1.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Ocena dokumentacji projektu</w:t>
            </w:r>
          </w:p>
          <w:p w14:paraId="111BF7E3" w14:textId="3B4B6CFC" w:rsidR="00705E0E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P2.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Ocena całościowa projektu przygotowywanego w grupach na podstawie dokumentacji projektu i jego prezentacji</w:t>
            </w:r>
          </w:p>
          <w:p w14:paraId="57A0D5A3" w14:textId="28A865EE" w:rsidR="009F683A" w:rsidRPr="007B7159" w:rsidRDefault="009F683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F683A">
              <w:rPr>
                <w:rFonts w:ascii="Arial" w:eastAsia="Arial" w:hAnsi="Arial" w:cs="Arial"/>
                <w:b/>
                <w:sz w:val="24"/>
                <w:szCs w:val="24"/>
              </w:rPr>
              <w:t>P3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Egzamin</w:t>
            </w:r>
          </w:p>
          <w:p w14:paraId="79017F4D" w14:textId="77777777" w:rsidR="00705E0E" w:rsidRPr="007B7159" w:rsidRDefault="00705E0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14:paraId="7404F921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4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2268"/>
        <w:gridCol w:w="1843"/>
        <w:gridCol w:w="1950"/>
        <w:gridCol w:w="34"/>
      </w:tblGrid>
      <w:tr w:rsidR="007B7159" w:rsidRPr="007B7159" w14:paraId="2520764A" w14:textId="77777777">
        <w:trPr>
          <w:gridAfter w:val="1"/>
          <w:wAfter w:w="34" w:type="dxa"/>
        </w:trPr>
        <w:tc>
          <w:tcPr>
            <w:tcW w:w="54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3A2" w14:textId="77777777" w:rsidR="00705E0E" w:rsidRPr="007B7159" w:rsidRDefault="00705E0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2535661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89B2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B7159" w:rsidRPr="007B7159" w14:paraId="060BDA1F" w14:textId="77777777">
        <w:tc>
          <w:tcPr>
            <w:tcW w:w="54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BBD6" w14:textId="77777777" w:rsidR="00705E0E" w:rsidRPr="007B7159" w:rsidRDefault="0070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0179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34AE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</w:tr>
      <w:tr w:rsidR="007B7159" w:rsidRPr="007B7159" w14:paraId="0164D535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81C0" w14:textId="77777777" w:rsidR="00705E0E" w:rsidRPr="007B7159" w:rsidRDefault="002E603B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Godziny kontaktowe z</w:t>
            </w:r>
          </w:p>
          <w:p w14:paraId="276D55DA" w14:textId="77777777" w:rsidR="00705E0E" w:rsidRPr="007B7159" w:rsidRDefault="002E603B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prowadzącym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6164" w14:textId="77777777" w:rsidR="00705E0E" w:rsidRPr="007B7159" w:rsidRDefault="002E603B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Wykład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00F5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A9B8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</w:tr>
      <w:tr w:rsidR="007B7159" w:rsidRPr="007B7159" w14:paraId="156FAF90" w14:textId="7777777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122C" w14:textId="77777777" w:rsidR="00705E0E" w:rsidRPr="007B7159" w:rsidRDefault="002E603B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Godziny kontaktowe z</w:t>
            </w:r>
          </w:p>
          <w:p w14:paraId="7849D323" w14:textId="77777777" w:rsidR="00705E0E" w:rsidRPr="007B7159" w:rsidRDefault="002E603B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Prowadzącym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D10D" w14:textId="77777777" w:rsidR="00705E0E" w:rsidRPr="007B7159" w:rsidRDefault="002E603B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Projekt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AE2D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AEA5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</w:tr>
      <w:tr w:rsidR="007B7159" w:rsidRPr="007B7159" w14:paraId="5C6AFDD2" w14:textId="7777777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D398" w14:textId="77777777" w:rsidR="00705E0E" w:rsidRPr="007B7159" w:rsidRDefault="002E603B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Udział w konsultacjach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5578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C220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</w:tr>
      <w:tr w:rsidR="007B7159" w:rsidRPr="007B7159" w14:paraId="1E291F9B" w14:textId="7777777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43FA" w14:textId="77777777" w:rsidR="00705E0E" w:rsidRPr="007B7159" w:rsidRDefault="002E603B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Egzamin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7A67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9E2F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0,8</w:t>
            </w:r>
          </w:p>
        </w:tc>
      </w:tr>
      <w:tr w:rsidR="007B7159" w:rsidRPr="007B7159" w14:paraId="28485A9C" w14:textId="7777777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4F6E" w14:textId="77777777" w:rsidR="00705E0E" w:rsidRPr="007B7159" w:rsidRDefault="002E603B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0BCB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36CF8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</w:tr>
      <w:tr w:rsidR="00705E0E" w:rsidRPr="007B7159" w14:paraId="2D673921" w14:textId="77777777">
        <w:trPr>
          <w:gridAfter w:val="1"/>
          <w:wAfter w:w="34" w:type="dxa"/>
        </w:trPr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D787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537A" w14:textId="77777777" w:rsidR="00705E0E" w:rsidRPr="007B7159" w:rsidRDefault="009771A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0"/>
                <w:id w:val="1456997534"/>
              </w:sdtPr>
              <w:sdtEndPr/>
              <w:sdtContent>
                <w:r w:rsidR="002E603B" w:rsidRPr="007B7159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100h</w:t>
                </w:r>
              </w:sdtContent>
            </w:sdt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257D" w14:textId="77777777" w:rsidR="00705E0E" w:rsidRPr="007B7159" w:rsidRDefault="009771A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1"/>
                <w:id w:val="2096357307"/>
              </w:sdtPr>
              <w:sdtEndPr/>
              <w:sdtContent>
                <w:r w:rsidR="002E603B" w:rsidRPr="007B7159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5ECTS</w:t>
                </w:r>
              </w:sdtContent>
            </w:sdt>
          </w:p>
        </w:tc>
      </w:tr>
    </w:tbl>
    <w:p w14:paraId="6C075F42" w14:textId="77777777" w:rsidR="00705E0E" w:rsidRPr="007B7159" w:rsidRDefault="00705E0E">
      <w:pPr>
        <w:rPr>
          <w:rFonts w:ascii="Arial" w:eastAsia="Arial" w:hAnsi="Arial" w:cs="Arial"/>
          <w:b/>
          <w:sz w:val="24"/>
          <w:szCs w:val="24"/>
        </w:rPr>
      </w:pPr>
    </w:p>
    <w:p w14:paraId="71DE509F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tbl>
      <w:tblPr>
        <w:tblStyle w:val="a5"/>
        <w:tblW w:w="949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89"/>
        <w:gridCol w:w="9107"/>
      </w:tblGrid>
      <w:tr w:rsidR="007B7159" w:rsidRPr="007B7159" w14:paraId="282DC4B8" w14:textId="77777777">
        <w:trPr>
          <w:trHeight w:val="639"/>
        </w:trPr>
        <w:tc>
          <w:tcPr>
            <w:tcW w:w="9712" w:type="dxa"/>
            <w:gridSpan w:val="2"/>
          </w:tcPr>
          <w:p w14:paraId="78C7E875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Podstawowa:</w:t>
            </w:r>
          </w:p>
        </w:tc>
      </w:tr>
      <w:tr w:rsidR="007B7159" w:rsidRPr="007B7159" w14:paraId="76AD5156" w14:textId="77777777">
        <w:trPr>
          <w:trHeight w:val="657"/>
        </w:trPr>
        <w:tc>
          <w:tcPr>
            <w:tcW w:w="392" w:type="dxa"/>
          </w:tcPr>
          <w:p w14:paraId="7EE09630" w14:textId="77777777" w:rsidR="00705E0E" w:rsidRPr="007B7159" w:rsidRDefault="0070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8EEBD5B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Kowalski S., Krukowska-Miler A., </w:t>
            </w:r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>Zastosowanie marketingu na rynku usług.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 Medycyna-Ratownictwo-Turystyka, Wydawnictwo Naukowe Śląsk, Katowice Sosnowiec 2012  </w:t>
            </w:r>
          </w:p>
          <w:p w14:paraId="49E300BC" w14:textId="77777777" w:rsidR="00705E0E" w:rsidRPr="007B7159" w:rsidRDefault="00705E0E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249FFA60" w14:textId="77777777" w:rsidR="00705E0E" w:rsidRPr="007B7159" w:rsidRDefault="002E603B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Kowalski S., </w:t>
            </w:r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>Marketingowe aspekty organizacji imprez sportowo-rekreacyjnych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, Sekcja Wydawnictw Wydziału Zarządzania Politechniki   Częstochowskiej. Częstochowa 2011.   </w:t>
            </w:r>
          </w:p>
          <w:p w14:paraId="2854F2B1" w14:textId="77777777" w:rsidR="00705E0E" w:rsidRPr="007B7159" w:rsidRDefault="00705E0E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5DEF4485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i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Kowalski S., Pr</w:t>
            </w:r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 xml:space="preserve">ofesjonalizacja marketingowego zarządzania w klubach sportowych na rynkach lokalnych </w:t>
            </w:r>
            <w:proofErr w:type="spellStart"/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>Journal</w:t>
            </w:r>
            <w:proofErr w:type="spellEnd"/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 xml:space="preserve"> of </w:t>
            </w:r>
            <w:proofErr w:type="spellStart"/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>Education</w:t>
            </w:r>
            <w:proofErr w:type="spellEnd"/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 xml:space="preserve">, </w:t>
            </w:r>
            <w:proofErr w:type="spellStart"/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>Health</w:t>
            </w:r>
            <w:proofErr w:type="spellEnd"/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 xml:space="preserve"> and Sport, vol 5, 11, 2015, s.481-491.</w:t>
            </w:r>
          </w:p>
          <w:p w14:paraId="3F248273" w14:textId="77777777" w:rsidR="00705E0E" w:rsidRPr="007B7159" w:rsidRDefault="002E6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i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 xml:space="preserve">Halemba P.  2008.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Współczesne problemy zarządzania sportem i turystyką</w:t>
            </w:r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>. Wydawnictwo AWF, Katowice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7B7159" w:rsidRPr="007B7159" w14:paraId="60DB4E4B" w14:textId="77777777">
        <w:trPr>
          <w:trHeight w:val="1108"/>
        </w:trPr>
        <w:tc>
          <w:tcPr>
            <w:tcW w:w="392" w:type="dxa"/>
          </w:tcPr>
          <w:p w14:paraId="72164F18" w14:textId="77777777" w:rsidR="00705E0E" w:rsidRPr="007B7159" w:rsidRDefault="00705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sz w:val="24"/>
                <w:szCs w:val="24"/>
              </w:rPr>
            </w:pPr>
          </w:p>
        </w:tc>
        <w:tc>
          <w:tcPr>
            <w:tcW w:w="9321" w:type="dxa"/>
          </w:tcPr>
          <w:p w14:paraId="5CE5397D" w14:textId="77777777" w:rsidR="00705E0E" w:rsidRPr="007B7159" w:rsidRDefault="00705E0E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B7159" w:rsidRPr="007B7159" w14:paraId="306D6F39" w14:textId="77777777">
        <w:trPr>
          <w:trHeight w:val="319"/>
        </w:trPr>
        <w:tc>
          <w:tcPr>
            <w:tcW w:w="9712" w:type="dxa"/>
            <w:gridSpan w:val="2"/>
          </w:tcPr>
          <w:p w14:paraId="585783F0" w14:textId="77777777" w:rsidR="00705E0E" w:rsidRPr="007B7159" w:rsidRDefault="00705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i/>
                <w:sz w:val="24"/>
                <w:szCs w:val="24"/>
              </w:rPr>
            </w:pPr>
          </w:p>
        </w:tc>
      </w:tr>
      <w:tr w:rsidR="007B7159" w:rsidRPr="007B7159" w14:paraId="3C291AE0" w14:textId="77777777">
        <w:trPr>
          <w:trHeight w:val="657"/>
        </w:trPr>
        <w:tc>
          <w:tcPr>
            <w:tcW w:w="9712" w:type="dxa"/>
            <w:gridSpan w:val="2"/>
          </w:tcPr>
          <w:p w14:paraId="715099CC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Uzupełniająca:</w:t>
            </w:r>
          </w:p>
        </w:tc>
      </w:tr>
      <w:tr w:rsidR="007B7159" w:rsidRPr="007B7159" w14:paraId="5734B0B5" w14:textId="77777777">
        <w:trPr>
          <w:trHeight w:val="732"/>
        </w:trPr>
        <w:tc>
          <w:tcPr>
            <w:tcW w:w="9712" w:type="dxa"/>
            <w:gridSpan w:val="2"/>
          </w:tcPr>
          <w:p w14:paraId="0FF8CF48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val="en-GB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  <w:lang w:val="en-GB"/>
              </w:rPr>
              <w:t xml:space="preserve">Davidson R., Rogers T. </w:t>
            </w:r>
            <w:r w:rsidRPr="007B7159">
              <w:rPr>
                <w:rFonts w:ascii="Arial" w:eastAsia="Arial" w:hAnsi="Arial" w:cs="Arial"/>
                <w:i/>
                <w:sz w:val="24"/>
                <w:szCs w:val="24"/>
                <w:lang w:val="en-GB"/>
              </w:rPr>
              <w:t>Marketing destinations and venues for conferences, conventions and business events. Elsevier, Oxford</w:t>
            </w:r>
            <w:r w:rsidRPr="007B7159">
              <w:rPr>
                <w:rFonts w:ascii="Arial" w:eastAsia="Arial" w:hAnsi="Arial" w:cs="Arial"/>
                <w:sz w:val="24"/>
                <w:szCs w:val="24"/>
                <w:lang w:val="en-GB"/>
              </w:rPr>
              <w:t xml:space="preserve"> 2007.</w:t>
            </w:r>
          </w:p>
        </w:tc>
      </w:tr>
      <w:tr w:rsidR="00705E0E" w:rsidRPr="007B7159" w14:paraId="15BF3FF6" w14:textId="77777777">
        <w:trPr>
          <w:trHeight w:val="357"/>
        </w:trPr>
        <w:tc>
          <w:tcPr>
            <w:tcW w:w="9712" w:type="dxa"/>
            <w:gridSpan w:val="2"/>
          </w:tcPr>
          <w:p w14:paraId="1B6BE866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7B7159">
              <w:rPr>
                <w:rFonts w:ascii="Arial" w:eastAsia="Arial" w:hAnsi="Arial" w:cs="Arial"/>
                <w:sz w:val="24"/>
                <w:szCs w:val="24"/>
              </w:rPr>
              <w:t>Grzeganek</w:t>
            </w:r>
            <w:proofErr w:type="spellEnd"/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-Więcek B., </w:t>
            </w:r>
            <w:proofErr w:type="spellStart"/>
            <w:r w:rsidRPr="007B7159">
              <w:rPr>
                <w:rFonts w:ascii="Arial" w:eastAsia="Arial" w:hAnsi="Arial" w:cs="Arial"/>
                <w:sz w:val="24"/>
                <w:szCs w:val="24"/>
              </w:rPr>
              <w:t>Hadzik</w:t>
            </w:r>
            <w:proofErr w:type="spellEnd"/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 A., Kantyka J., Maciąg J.. </w:t>
            </w:r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>Wieloaspektowe zarządzanie organizacjami turystycznymi i sportowymi – nowy podręcznik dla studentów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.  Wydawnictwo</w:t>
            </w:r>
            <w:r w:rsidRPr="007B7159">
              <w:rPr>
                <w:rFonts w:ascii="Arial" w:eastAsia="Arial" w:hAnsi="Arial" w:cs="Arial"/>
                <w:i/>
                <w:sz w:val="24"/>
                <w:szCs w:val="24"/>
              </w:rPr>
              <w:t xml:space="preserve">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AWF, Katowice 2011</w:t>
            </w:r>
          </w:p>
        </w:tc>
      </w:tr>
    </w:tbl>
    <w:p w14:paraId="65058EF7" w14:textId="77777777" w:rsidR="00705E0E" w:rsidRPr="007B7159" w:rsidRDefault="00705E0E">
      <w:pPr>
        <w:rPr>
          <w:rFonts w:ascii="Arial" w:eastAsia="Arial" w:hAnsi="Arial" w:cs="Arial"/>
          <w:b/>
          <w:sz w:val="24"/>
          <w:szCs w:val="24"/>
        </w:rPr>
      </w:pPr>
    </w:p>
    <w:p w14:paraId="214A8854" w14:textId="77777777" w:rsidR="00705E0E" w:rsidRPr="007B7159" w:rsidRDefault="002E603B">
      <w:pPr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tbl>
      <w:tblPr>
        <w:tblStyle w:val="a6"/>
        <w:tblW w:w="94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477"/>
        <w:gridCol w:w="2317"/>
        <w:gridCol w:w="1417"/>
        <w:gridCol w:w="1560"/>
        <w:gridCol w:w="1559"/>
        <w:gridCol w:w="897"/>
        <w:gridCol w:w="271"/>
      </w:tblGrid>
      <w:tr w:rsidR="007B7159" w:rsidRPr="007B7159" w14:paraId="56BAA838" w14:textId="77777777" w:rsidTr="00021B33">
        <w:trPr>
          <w:gridAfter w:val="1"/>
          <w:wAfter w:w="271" w:type="dxa"/>
        </w:trPr>
        <w:tc>
          <w:tcPr>
            <w:tcW w:w="9227" w:type="dxa"/>
            <w:gridSpan w:val="6"/>
          </w:tcPr>
          <w:p w14:paraId="435CB5E3" w14:textId="77777777" w:rsidR="00705E0E" w:rsidRPr="007B7159" w:rsidRDefault="002E603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1. dr Sławomir Kowalski, slawomir.kowalski@wz.pcz.pl</w:t>
            </w:r>
          </w:p>
        </w:tc>
      </w:tr>
      <w:tr w:rsidR="007B7159" w:rsidRPr="007B7159" w14:paraId="59E5701B" w14:textId="77777777" w:rsidTr="00021B33">
        <w:trPr>
          <w:gridAfter w:val="1"/>
          <w:wAfter w:w="271" w:type="dxa"/>
        </w:trPr>
        <w:tc>
          <w:tcPr>
            <w:tcW w:w="9227" w:type="dxa"/>
            <w:gridSpan w:val="6"/>
          </w:tcPr>
          <w:p w14:paraId="51D4559E" w14:textId="77777777" w:rsidR="00705E0E" w:rsidRPr="007B7159" w:rsidRDefault="00705E0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7B7159" w:rsidRPr="007B7159" w14:paraId="236D346E" w14:textId="77777777" w:rsidTr="00021B33"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9041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Efekt uczenia się                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DC49" w14:textId="77777777" w:rsidR="00705E0E" w:rsidRPr="007B7159" w:rsidRDefault="002E603B" w:rsidP="00021B33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Odniesienie danego e</w:t>
            </w:r>
            <w:r w:rsidR="00021B33" w:rsidRPr="007B7159">
              <w:rPr>
                <w:rFonts w:ascii="Arial" w:eastAsia="Arial" w:hAnsi="Arial" w:cs="Arial"/>
                <w:b/>
                <w:sz w:val="24"/>
                <w:szCs w:val="24"/>
              </w:rPr>
              <w:t>fektu do efektów zdefiniowanych</w:t>
            </w: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 dla całego programu (efektów na danym kierunku)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D214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4951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929A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E030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7B7159" w:rsidRPr="007B7159" w14:paraId="67B26F97" w14:textId="77777777" w:rsidTr="00021B33">
        <w:trPr>
          <w:trHeight w:val="834"/>
        </w:trPr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3322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EU1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6AA8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K_W01, K_W02, </w:t>
            </w:r>
            <w:r w:rsidR="00891152" w:rsidRPr="007B7159">
              <w:rPr>
                <w:rFonts w:ascii="Arial" w:eastAsia="Arial" w:hAnsi="Arial" w:cs="Arial"/>
                <w:sz w:val="24"/>
                <w:szCs w:val="24"/>
              </w:rPr>
              <w:t xml:space="preserve">K_W08,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K_U03, K_K01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7790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C1, C 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A28F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W1 – W5, C1-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1A38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1, 2, 5, 6, 7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C11D" w14:textId="2C3BAC5D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F1, P1</w:t>
            </w:r>
            <w:r w:rsidR="009F683A">
              <w:rPr>
                <w:rFonts w:ascii="Arial" w:eastAsia="Arial" w:hAnsi="Arial" w:cs="Arial"/>
                <w:sz w:val="24"/>
                <w:szCs w:val="24"/>
              </w:rPr>
              <w:t>,P3</w:t>
            </w:r>
          </w:p>
        </w:tc>
      </w:tr>
      <w:tr w:rsidR="007B7159" w:rsidRPr="007B7159" w14:paraId="3F5D79DA" w14:textId="77777777" w:rsidTr="00021B33"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EFF0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EU2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9C3C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K_W04, K_W06,</w:t>
            </w:r>
            <w:r w:rsidR="00891152" w:rsidRPr="007B7159">
              <w:rPr>
                <w:rFonts w:ascii="Arial" w:eastAsia="Arial" w:hAnsi="Arial" w:cs="Arial"/>
                <w:sz w:val="24"/>
                <w:szCs w:val="24"/>
              </w:rPr>
              <w:t xml:space="preserve"> K_W08</w:t>
            </w:r>
          </w:p>
          <w:p w14:paraId="20FA7FAB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K_U04, K_K02, </w:t>
            </w:r>
          </w:p>
          <w:p w14:paraId="45007CBE" w14:textId="77777777" w:rsidR="00705E0E" w:rsidRPr="007B7159" w:rsidRDefault="00705E0E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52A6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C1, C2, C3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8B0A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W5 – W9, </w:t>
            </w:r>
          </w:p>
          <w:p w14:paraId="0663C538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C5 – C9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ACDE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1, 2, 3, 5, 6, 7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8AFA" w14:textId="7113D619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F1, P1, </w:t>
            </w:r>
            <w:r w:rsidR="009F683A">
              <w:rPr>
                <w:rFonts w:ascii="Arial" w:eastAsia="Arial" w:hAnsi="Arial" w:cs="Arial"/>
                <w:sz w:val="24"/>
                <w:szCs w:val="24"/>
              </w:rPr>
              <w:t>P3</w:t>
            </w:r>
          </w:p>
        </w:tc>
      </w:tr>
      <w:tr w:rsidR="007B7159" w:rsidRPr="007B7159" w14:paraId="4D7EC275" w14:textId="77777777" w:rsidTr="00021B33">
        <w:trPr>
          <w:trHeight w:val="1297"/>
        </w:trPr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82A8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lastRenderedPageBreak/>
              <w:t>EU3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0E12" w14:textId="4FD07200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K_W07, </w:t>
            </w:r>
            <w:r w:rsidR="00891152" w:rsidRPr="007B7159">
              <w:rPr>
                <w:rFonts w:ascii="Arial" w:eastAsia="Arial" w:hAnsi="Arial" w:cs="Arial"/>
                <w:sz w:val="24"/>
                <w:szCs w:val="24"/>
              </w:rPr>
              <w:t xml:space="preserve">K_W08,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K_W09,</w:t>
            </w:r>
            <w:r w:rsidR="001C4FCF">
              <w:rPr>
                <w:rFonts w:ascii="Arial" w:eastAsia="Arial" w:hAnsi="Arial" w:cs="Arial"/>
                <w:sz w:val="24"/>
                <w:szCs w:val="24"/>
              </w:rPr>
              <w:t>K_W12.</w:t>
            </w:r>
            <w:r w:rsidR="00891152" w:rsidRPr="007B715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K_U07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945E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C1. C2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BABA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 10 – W 12, C10 - C12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76F2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1, 2, 3, 4, 5, 6, 7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E1AE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F1, P1,</w:t>
            </w:r>
          </w:p>
          <w:p w14:paraId="469E99CA" w14:textId="1E1A018D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P2, </w:t>
            </w:r>
            <w:r w:rsidR="009F683A">
              <w:rPr>
                <w:rFonts w:ascii="Arial" w:eastAsia="Arial" w:hAnsi="Arial" w:cs="Arial"/>
                <w:sz w:val="24"/>
                <w:szCs w:val="24"/>
              </w:rPr>
              <w:t>P3</w:t>
            </w:r>
          </w:p>
        </w:tc>
      </w:tr>
      <w:tr w:rsidR="00705E0E" w:rsidRPr="007B7159" w14:paraId="79FA7D89" w14:textId="77777777" w:rsidTr="00021B33"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E7CF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EU4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B9DB" w14:textId="328982F1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K_W07,</w:t>
            </w:r>
            <w:r w:rsidR="00891152" w:rsidRPr="007B7159">
              <w:rPr>
                <w:rFonts w:ascii="Arial" w:eastAsia="Arial" w:hAnsi="Arial" w:cs="Arial"/>
                <w:sz w:val="24"/>
                <w:szCs w:val="24"/>
              </w:rPr>
              <w:t xml:space="preserve"> K_W08,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 K_W09,</w:t>
            </w:r>
            <w:r w:rsidR="001C4FCF">
              <w:rPr>
                <w:rFonts w:ascii="Arial" w:eastAsia="Arial" w:hAnsi="Arial" w:cs="Arial"/>
                <w:sz w:val="24"/>
                <w:szCs w:val="24"/>
              </w:rPr>
              <w:t>K_W12,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 K_U09, </w:t>
            </w:r>
          </w:p>
          <w:p w14:paraId="0011CF3E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K_K05</w:t>
            </w:r>
          </w:p>
          <w:p w14:paraId="46483858" w14:textId="77777777" w:rsidR="00705E0E" w:rsidRPr="007B7159" w:rsidRDefault="00705E0E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51FF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9CCC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W13, W1</w:t>
            </w:r>
            <w:r w:rsidR="00891152" w:rsidRPr="007B7159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44200CEF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C10-C1</w:t>
            </w:r>
            <w:r w:rsidR="00891152" w:rsidRPr="007B7159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09F6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F3BD" w14:textId="105E0C44" w:rsidR="00705E0E" w:rsidRPr="007B7159" w:rsidRDefault="002E603B" w:rsidP="009F683A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F1,  P1, P2</w:t>
            </w:r>
            <w:r w:rsidR="009F683A">
              <w:rPr>
                <w:rFonts w:ascii="Arial" w:eastAsia="Arial" w:hAnsi="Arial" w:cs="Arial"/>
                <w:sz w:val="24"/>
                <w:szCs w:val="24"/>
              </w:rPr>
              <w:t>, P3</w:t>
            </w:r>
          </w:p>
        </w:tc>
      </w:tr>
    </w:tbl>
    <w:p w14:paraId="19AEF5D8" w14:textId="77777777" w:rsidR="00705E0E" w:rsidRPr="007B7159" w:rsidRDefault="00705E0E">
      <w:pPr>
        <w:rPr>
          <w:rFonts w:ascii="Arial" w:eastAsia="Arial" w:hAnsi="Arial" w:cs="Arial"/>
          <w:b/>
          <w:sz w:val="24"/>
          <w:szCs w:val="24"/>
          <w:u w:val="single"/>
        </w:rPr>
      </w:pPr>
    </w:p>
    <w:p w14:paraId="681A29B8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  <w:u w:val="single"/>
        </w:rPr>
      </w:pPr>
      <w:r w:rsidRPr="007B7159">
        <w:rPr>
          <w:rFonts w:ascii="Arial" w:eastAsia="Arial" w:hAnsi="Arial" w:cs="Arial"/>
          <w:b/>
          <w:sz w:val="24"/>
          <w:szCs w:val="24"/>
          <w:u w:val="single"/>
        </w:rPr>
        <w:t>II. FORMY OCENY – SZCZEGÓŁY</w:t>
      </w:r>
    </w:p>
    <w:p w14:paraId="4EBF7845" w14:textId="77777777" w:rsidR="00705E0E" w:rsidRPr="007B7159" w:rsidRDefault="00705E0E">
      <w:pPr>
        <w:rPr>
          <w:rFonts w:ascii="Arial" w:eastAsia="Arial" w:hAnsi="Arial" w:cs="Arial"/>
          <w:b/>
          <w:sz w:val="24"/>
          <w:szCs w:val="24"/>
          <w:u w:val="single"/>
        </w:rPr>
      </w:pPr>
    </w:p>
    <w:p w14:paraId="2275D5A5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</w:rPr>
      </w:pPr>
      <w:r w:rsidRPr="007B7159">
        <w:rPr>
          <w:rFonts w:ascii="Arial" w:eastAsia="Arial" w:hAnsi="Arial" w:cs="Arial"/>
          <w:b/>
          <w:sz w:val="24"/>
          <w:szCs w:val="24"/>
        </w:rPr>
        <w:t>EFEKTY UCZENIA SIĘ</w:t>
      </w:r>
    </w:p>
    <w:tbl>
      <w:tblPr>
        <w:tblStyle w:val="a7"/>
        <w:tblW w:w="9923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2410"/>
        <w:gridCol w:w="2126"/>
        <w:gridCol w:w="2410"/>
      </w:tblGrid>
      <w:tr w:rsidR="007B7159" w:rsidRPr="007B7159" w14:paraId="3A98FD45" w14:textId="77777777">
        <w:trPr>
          <w:trHeight w:val="398"/>
        </w:trPr>
        <w:tc>
          <w:tcPr>
            <w:tcW w:w="851" w:type="dxa"/>
            <w:shd w:val="clear" w:color="auto" w:fill="FFFFFF"/>
          </w:tcPr>
          <w:p w14:paraId="1D91E7F8" w14:textId="77777777" w:rsidR="00705E0E" w:rsidRPr="007B7159" w:rsidRDefault="00705E0E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</w:tcPr>
          <w:p w14:paraId="017CE472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410" w:type="dxa"/>
            <w:shd w:val="clear" w:color="auto" w:fill="FFFFFF"/>
          </w:tcPr>
          <w:p w14:paraId="2F54AA9A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126" w:type="dxa"/>
            <w:shd w:val="clear" w:color="auto" w:fill="FFFFFF"/>
          </w:tcPr>
          <w:p w14:paraId="5E21B0D5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410" w:type="dxa"/>
            <w:shd w:val="clear" w:color="auto" w:fill="FFFFFF"/>
          </w:tcPr>
          <w:p w14:paraId="4D89CD62" w14:textId="77777777" w:rsidR="00705E0E" w:rsidRPr="007B7159" w:rsidRDefault="002E603B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7B7159" w:rsidRPr="007B7159" w14:paraId="5AE30A5D" w14:textId="77777777">
        <w:trPr>
          <w:trHeight w:val="2839"/>
        </w:trPr>
        <w:tc>
          <w:tcPr>
            <w:tcW w:w="851" w:type="dxa"/>
            <w:shd w:val="clear" w:color="auto" w:fill="FFFFFF"/>
          </w:tcPr>
          <w:p w14:paraId="1A3923A6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2126" w:type="dxa"/>
            <w:shd w:val="clear" w:color="auto" w:fill="FFFFFF"/>
          </w:tcPr>
          <w:p w14:paraId="1D195A25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</w:t>
            </w: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nie rozumie i posługuje się terminologią z zakresu zarządzania marketingowego w turystyce sportowej</w:t>
            </w:r>
          </w:p>
        </w:tc>
        <w:tc>
          <w:tcPr>
            <w:tcW w:w="2410" w:type="dxa"/>
            <w:shd w:val="clear" w:color="auto" w:fill="FFFFFF"/>
          </w:tcPr>
          <w:p w14:paraId="70A3F1D0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</w:t>
            </w: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rozumie i posługuje się terminologią z zakresu zarządzania marketingowego w turystyce sportowej w stopniu podstawowym</w:t>
            </w:r>
          </w:p>
        </w:tc>
        <w:tc>
          <w:tcPr>
            <w:tcW w:w="2126" w:type="dxa"/>
            <w:shd w:val="clear" w:color="auto" w:fill="FFFFFF"/>
          </w:tcPr>
          <w:p w14:paraId="5C80B77D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</w:t>
            </w: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>rozumie i posługuje się terminologią z zakresu zarządzania marketingowego w turystyce sportowej oraz rozumie istotę i rolę projektów w zarządzaniu działaniami.</w:t>
            </w:r>
          </w:p>
        </w:tc>
        <w:tc>
          <w:tcPr>
            <w:tcW w:w="2410" w:type="dxa"/>
            <w:shd w:val="clear" w:color="auto" w:fill="FFFFFF"/>
          </w:tcPr>
          <w:p w14:paraId="510C2B39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</w:t>
            </w:r>
            <w:r w:rsidRPr="007B7159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rozumie i posługuje się terminologią z zakresu zarządzania marketingowego w turystyce sportowej oraz rozumie istotę i rolę projektów w zarządzaniu działaniami, a także jest kreatywny w planowaniu. </w:t>
            </w:r>
          </w:p>
        </w:tc>
      </w:tr>
      <w:tr w:rsidR="007B7159" w:rsidRPr="007B7159" w14:paraId="26FC6EFA" w14:textId="77777777">
        <w:trPr>
          <w:trHeight w:val="2673"/>
        </w:trPr>
        <w:tc>
          <w:tcPr>
            <w:tcW w:w="851" w:type="dxa"/>
            <w:shd w:val="clear" w:color="auto" w:fill="FFFFFF"/>
          </w:tcPr>
          <w:p w14:paraId="531177C3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2126" w:type="dxa"/>
            <w:shd w:val="clear" w:color="auto" w:fill="FFFFFF"/>
          </w:tcPr>
          <w:p w14:paraId="602C55D8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 nie rozumie zasady zarządzania marketingowego w turystyce sportowej</w:t>
            </w:r>
          </w:p>
        </w:tc>
        <w:tc>
          <w:tcPr>
            <w:tcW w:w="2410" w:type="dxa"/>
            <w:shd w:val="clear" w:color="auto" w:fill="FFFFFF"/>
          </w:tcPr>
          <w:p w14:paraId="1FE62FCA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 rozumie ogólne zasady zarządzania marketingowego w turystyce sportowej oraz zna nowoczesne instrumenty zarządzania marketingowego.</w:t>
            </w:r>
          </w:p>
        </w:tc>
        <w:tc>
          <w:tcPr>
            <w:tcW w:w="2126" w:type="dxa"/>
            <w:shd w:val="clear" w:color="auto" w:fill="FFFFFF"/>
          </w:tcPr>
          <w:p w14:paraId="5CC41692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 rozumie szczegółowe zasady zarządzania marketingowego w turystyce sportowej oraz zna nowoczesne instrumenty zarządzania marketingowego.</w:t>
            </w:r>
          </w:p>
        </w:tc>
        <w:tc>
          <w:tcPr>
            <w:tcW w:w="2410" w:type="dxa"/>
            <w:shd w:val="clear" w:color="auto" w:fill="FFFFFF"/>
          </w:tcPr>
          <w:p w14:paraId="69A2D619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 rozumie zasady zarządzania marketingowego w turystyce sportowej oraz zna nowoczesne instrumenty zarządzania oraz potrafi je zastosować</w:t>
            </w:r>
          </w:p>
        </w:tc>
      </w:tr>
      <w:tr w:rsidR="007B7159" w:rsidRPr="007B7159" w14:paraId="7CFEA0C3" w14:textId="77777777">
        <w:trPr>
          <w:trHeight w:val="2264"/>
        </w:trPr>
        <w:tc>
          <w:tcPr>
            <w:tcW w:w="851" w:type="dxa"/>
            <w:shd w:val="clear" w:color="auto" w:fill="FFFFFF"/>
          </w:tcPr>
          <w:p w14:paraId="3D3A23E5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2126" w:type="dxa"/>
            <w:shd w:val="clear" w:color="auto" w:fill="FFFFFF"/>
          </w:tcPr>
          <w:p w14:paraId="7A7FCF12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Student nie posiada umiejętności w zakresie definiowania i planowania </w:t>
            </w:r>
          </w:p>
        </w:tc>
        <w:tc>
          <w:tcPr>
            <w:tcW w:w="2410" w:type="dxa"/>
            <w:shd w:val="clear" w:color="auto" w:fill="FFFFFF"/>
          </w:tcPr>
          <w:p w14:paraId="1437DF4D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Student posiada podstawowe umiejętności w zakresie definiowania i planowania </w:t>
            </w:r>
          </w:p>
        </w:tc>
        <w:tc>
          <w:tcPr>
            <w:tcW w:w="2126" w:type="dxa"/>
            <w:shd w:val="clear" w:color="auto" w:fill="FFFFFF"/>
          </w:tcPr>
          <w:p w14:paraId="3E7E46E5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 posiada umiejętności w zakresie definiowania i planowania oraz organizowania wykonawstwa i sterowania</w:t>
            </w:r>
          </w:p>
        </w:tc>
        <w:tc>
          <w:tcPr>
            <w:tcW w:w="2410" w:type="dxa"/>
            <w:shd w:val="clear" w:color="auto" w:fill="FFFFFF"/>
          </w:tcPr>
          <w:p w14:paraId="0D728255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 posiada umiejętności w zakresie definiowania i planowania oraz organizowania wykonawstwa i sterowania oraz potrafi je pokazać</w:t>
            </w:r>
          </w:p>
        </w:tc>
      </w:tr>
      <w:tr w:rsidR="007B7159" w:rsidRPr="007B7159" w14:paraId="6CFFA82D" w14:textId="77777777">
        <w:trPr>
          <w:trHeight w:val="3821"/>
        </w:trPr>
        <w:tc>
          <w:tcPr>
            <w:tcW w:w="851" w:type="dxa"/>
            <w:shd w:val="clear" w:color="auto" w:fill="FFFFFF"/>
          </w:tcPr>
          <w:p w14:paraId="4F6A4749" w14:textId="77777777" w:rsidR="00705E0E" w:rsidRPr="007B7159" w:rsidRDefault="002E603B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lastRenderedPageBreak/>
              <w:t>Efekt 4</w:t>
            </w:r>
          </w:p>
        </w:tc>
        <w:tc>
          <w:tcPr>
            <w:tcW w:w="2126" w:type="dxa"/>
            <w:shd w:val="clear" w:color="auto" w:fill="FFFFFF"/>
          </w:tcPr>
          <w:p w14:paraId="3B3D8B78" w14:textId="77777777" w:rsidR="00705E0E" w:rsidRPr="007B7159" w:rsidRDefault="002E603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Student nie posiada umiejętność wykorzystania nowoczesnych trendów </w:t>
            </w:r>
          </w:p>
        </w:tc>
        <w:tc>
          <w:tcPr>
            <w:tcW w:w="2410" w:type="dxa"/>
            <w:shd w:val="clear" w:color="auto" w:fill="FFFFFF"/>
          </w:tcPr>
          <w:p w14:paraId="431C4D2A" w14:textId="77777777" w:rsidR="00705E0E" w:rsidRPr="007B7159" w:rsidRDefault="002E603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>Student posiada ogólną umiejętność wykorzystania nowoczesnych trendów dla zarządzania marketingowego w turystyce sportowej</w:t>
            </w:r>
          </w:p>
          <w:p w14:paraId="2FC9248B" w14:textId="77777777" w:rsidR="00705E0E" w:rsidRPr="007B7159" w:rsidRDefault="00705E0E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</w:tcPr>
          <w:p w14:paraId="528BABA2" w14:textId="77777777" w:rsidR="00705E0E" w:rsidRPr="007B7159" w:rsidRDefault="002E603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Student posiada dobre umiejętności wykorzystania nowoczesnych trendów zarządzania marketingowego w turystyce sportowej </w:t>
            </w:r>
          </w:p>
          <w:p w14:paraId="53443619" w14:textId="77777777" w:rsidR="00705E0E" w:rsidRPr="007B7159" w:rsidRDefault="00705E0E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14:paraId="7ADC4B86" w14:textId="77777777" w:rsidR="00705E0E" w:rsidRPr="007B7159" w:rsidRDefault="002E603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Student posiada dobre umiejętności wykorzystania nowoczesnych trendów zarządzania marketingowego w turystyce sportowej </w:t>
            </w:r>
          </w:p>
          <w:p w14:paraId="704A49D7" w14:textId="77777777" w:rsidR="00705E0E" w:rsidRPr="007B7159" w:rsidRDefault="002E603B" w:rsidP="0038667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B7159">
              <w:rPr>
                <w:rFonts w:ascii="Arial" w:eastAsia="Arial" w:hAnsi="Arial" w:cs="Arial"/>
                <w:sz w:val="24"/>
                <w:szCs w:val="24"/>
              </w:rPr>
              <w:t xml:space="preserve">oraz potrafi je zaaplikować do zarządzania w konkretnym przypadku </w:t>
            </w:r>
          </w:p>
        </w:tc>
      </w:tr>
    </w:tbl>
    <w:p w14:paraId="26E3B5EB" w14:textId="77777777" w:rsidR="00067037" w:rsidRPr="007B7159" w:rsidRDefault="00067037" w:rsidP="0006703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B7159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08C6BDAF" w14:textId="77777777" w:rsidR="00705E0E" w:rsidRPr="007B7159" w:rsidRDefault="00705E0E">
      <w:pPr>
        <w:rPr>
          <w:rFonts w:ascii="Arial" w:eastAsia="Arial" w:hAnsi="Arial" w:cs="Arial"/>
          <w:sz w:val="24"/>
          <w:szCs w:val="24"/>
        </w:rPr>
      </w:pPr>
    </w:p>
    <w:p w14:paraId="4B6796B9" w14:textId="77777777" w:rsidR="00705E0E" w:rsidRPr="007B7159" w:rsidRDefault="002E603B">
      <w:pPr>
        <w:rPr>
          <w:rFonts w:ascii="Arial" w:eastAsia="Arial" w:hAnsi="Arial" w:cs="Arial"/>
          <w:b/>
          <w:sz w:val="24"/>
          <w:szCs w:val="24"/>
          <w:u w:val="single"/>
        </w:rPr>
      </w:pPr>
      <w:r w:rsidRPr="007B7159">
        <w:rPr>
          <w:rFonts w:ascii="Arial" w:eastAsia="Arial" w:hAnsi="Arial" w:cs="Arial"/>
          <w:b/>
          <w:sz w:val="24"/>
          <w:szCs w:val="24"/>
          <w:u w:val="single"/>
        </w:rPr>
        <w:t>III. INNE PRZYDATNE INFORMACJE O PRZEDMIOCIE</w:t>
      </w:r>
    </w:p>
    <w:p w14:paraId="600E213B" w14:textId="77777777" w:rsidR="00705E0E" w:rsidRPr="007B7159" w:rsidRDefault="002E603B" w:rsidP="007C0265">
      <w:pPr>
        <w:numPr>
          <w:ilvl w:val="0"/>
          <w:numId w:val="2"/>
        </w:num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sz w:val="24"/>
          <w:szCs w:val="24"/>
        </w:rPr>
        <w:t>Informacje na temat miejsca odbywania się zajęć - informacje znajdują się na stronie internetowej Wydziału Zarządzania Politechniki Częstochowskiej.</w:t>
      </w:r>
    </w:p>
    <w:p w14:paraId="191DAF19" w14:textId="77777777" w:rsidR="00705E0E" w:rsidRPr="007B7159" w:rsidRDefault="002E603B" w:rsidP="007C0265">
      <w:pPr>
        <w:numPr>
          <w:ilvl w:val="0"/>
          <w:numId w:val="2"/>
        </w:num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sz w:val="24"/>
          <w:szCs w:val="24"/>
        </w:rPr>
        <w:t>Informacje na temat terminu zajęć (dzień tygodnia/ godzina) - informacje znajdują się na stronie internetowej Wydziału Zarządzania Politechniki Częstochowskiej w zakładce Informacje dla studentów/plany zajęć.</w:t>
      </w:r>
    </w:p>
    <w:p w14:paraId="22D323AE" w14:textId="77777777" w:rsidR="00705E0E" w:rsidRPr="007B7159" w:rsidRDefault="002E603B" w:rsidP="007C0265">
      <w:pPr>
        <w:numPr>
          <w:ilvl w:val="0"/>
          <w:numId w:val="2"/>
        </w:num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B7159">
        <w:rPr>
          <w:rFonts w:ascii="Arial" w:eastAsia="Arial" w:hAnsi="Arial" w:cs="Arial"/>
          <w:sz w:val="24"/>
          <w:szCs w:val="24"/>
        </w:rPr>
        <w:t>Informacja na temat konsultacji (godziny + miejsce) - podawane są studentom na pierwszych zajęciach, znajdują się również na stronie internetowej Wydziału Zarządzania oraz w gablocie informacyjnej Katedry Zarządzania Przedsiębiorstwem - 3 piętro obok pokoju 310 (budynek główny WZ ) oraz w budynku DS.4, II piętro pokój 76-77.</w:t>
      </w:r>
    </w:p>
    <w:sectPr w:rsidR="00705E0E" w:rsidRPr="007B7159">
      <w:footerReference w:type="even" r:id="rId9"/>
      <w:footerReference w:type="default" r:id="rId10"/>
      <w:headerReference w:type="first" r:id="rId11"/>
      <w:pgSz w:w="11906" w:h="16838"/>
      <w:pgMar w:top="1418" w:right="1276" w:bottom="1418" w:left="1134" w:header="709" w:footer="709" w:gutter="0"/>
      <w:pgNumType w:start="1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AAFC" w16cex:dateUtc="2024-02-16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838001" w16cid:durableId="2979AA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B4F2D" w14:textId="77777777" w:rsidR="009771A7" w:rsidRDefault="009771A7">
      <w:pPr>
        <w:spacing w:after="0" w:line="240" w:lineRule="auto"/>
      </w:pPr>
      <w:r>
        <w:separator/>
      </w:r>
    </w:p>
  </w:endnote>
  <w:endnote w:type="continuationSeparator" w:id="0">
    <w:p w14:paraId="52561699" w14:textId="77777777" w:rsidR="009771A7" w:rsidRDefault="00977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10A9E" w14:textId="77777777" w:rsidR="00705E0E" w:rsidRDefault="002E60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80113F6" w14:textId="77777777" w:rsidR="00705E0E" w:rsidRDefault="00705E0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57DD3" w14:textId="509BB256" w:rsidR="00705E0E" w:rsidRDefault="002E60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60F9B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708B835" w14:textId="77777777" w:rsidR="00705E0E" w:rsidRDefault="00705E0E">
    <w:pPr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AD885" w14:textId="77777777" w:rsidR="009771A7" w:rsidRDefault="009771A7">
      <w:pPr>
        <w:spacing w:after="0" w:line="240" w:lineRule="auto"/>
      </w:pPr>
      <w:r>
        <w:separator/>
      </w:r>
    </w:p>
  </w:footnote>
  <w:footnote w:type="continuationSeparator" w:id="0">
    <w:p w14:paraId="77EBB627" w14:textId="77777777" w:rsidR="009771A7" w:rsidRDefault="00977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BB50C" w14:textId="77777777" w:rsidR="00705E0E" w:rsidRDefault="002E60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14:paraId="631D7356" w14:textId="77777777" w:rsidR="00705E0E" w:rsidRDefault="00705E0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004D6"/>
    <w:multiLevelType w:val="multilevel"/>
    <w:tmpl w:val="56C8892E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E57C3"/>
    <w:multiLevelType w:val="multilevel"/>
    <w:tmpl w:val="3872D2A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E0E"/>
    <w:rsid w:val="00021B33"/>
    <w:rsid w:val="0004092A"/>
    <w:rsid w:val="00067037"/>
    <w:rsid w:val="00160F9B"/>
    <w:rsid w:val="001C4FCF"/>
    <w:rsid w:val="00232649"/>
    <w:rsid w:val="002E603B"/>
    <w:rsid w:val="0038667E"/>
    <w:rsid w:val="003C5C1C"/>
    <w:rsid w:val="00661A5E"/>
    <w:rsid w:val="00693F65"/>
    <w:rsid w:val="00705E0E"/>
    <w:rsid w:val="007B7159"/>
    <w:rsid w:val="007C0265"/>
    <w:rsid w:val="007D6289"/>
    <w:rsid w:val="00891152"/>
    <w:rsid w:val="00972827"/>
    <w:rsid w:val="009771A7"/>
    <w:rsid w:val="009D7E0D"/>
    <w:rsid w:val="009F683A"/>
    <w:rsid w:val="00B43CB7"/>
    <w:rsid w:val="00DA4C74"/>
    <w:rsid w:val="00E5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63DFB"/>
  <w15:docId w15:val="{8AD022DD-3F82-4404-8FC4-FB909779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43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3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3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3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3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SsofMdNa1NiNbeDwQ3njk7y3fw==">CgMxLjAaJAoBMBIfCh0IB0IZCgVBcmlhbBIQQXJpYWwgVW5pY29kZSBNUxokCgExEh8KHQgHQhkKBUFyaWFsEhBBcmlhbCBVbmljb2RlIE1TMghoLmdqZGd4czgAciExbVV5WmxtU2Z0a0tpLW1GR3NmTTR5ZjlpcDE1RU80bUQ=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762037E-D82E-433E-8C2F-ABB37753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1304</Words>
  <Characters>7827</Characters>
  <Application>Microsoft Office Word</Application>
  <DocSecurity>0</DocSecurity>
  <Lines>65</Lines>
  <Paragraphs>18</Paragraphs>
  <ScaleCrop>false</ScaleCrop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17</cp:revision>
  <dcterms:created xsi:type="dcterms:W3CDTF">2024-01-12T21:25:00Z</dcterms:created>
  <dcterms:modified xsi:type="dcterms:W3CDTF">2024-02-28T08:12:00Z</dcterms:modified>
</cp:coreProperties>
</file>